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5B40" w14:textId="77777777" w:rsidR="00857B48" w:rsidRDefault="00857B48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5FBE1603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>У вези са нашом понудом за набавком</w:t>
      </w:r>
      <w:r w:rsidR="00C50EB5">
        <w:rPr>
          <w:rFonts w:ascii="Times New Roman" w:hAnsi="Times New Roman"/>
          <w:lang w:val="sr-Cyrl-RS"/>
        </w:rPr>
        <w:t xml:space="preserve"> </w:t>
      </w:r>
      <w:r w:rsidR="004D5B89">
        <w:rPr>
          <w:rFonts w:ascii="Times New Roman" w:hAnsi="Times New Roman"/>
          <w:lang w:val="sr-Cyrl-RS"/>
        </w:rPr>
        <w:t>услуга измене и допуне Плана генералне регулације Босилеграда</w:t>
      </w:r>
      <w:r w:rsidR="00C50EB5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304" w:type="dxa"/>
        <w:jc w:val="center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2002"/>
        <w:gridCol w:w="1917"/>
        <w:gridCol w:w="2155"/>
      </w:tblGrid>
      <w:tr w:rsidR="004D5B89" w:rsidRPr="004D5B89" w14:paraId="39E2EF77" w14:textId="77777777" w:rsidTr="0031373D">
        <w:trPr>
          <w:jc w:val="center"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B4072D" w14:textId="416049D7" w:rsidR="004D5B89" w:rsidRPr="00857B48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Добро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B62DBE" w14:textId="14251E8F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чна цена, дин</w:t>
            </w:r>
          </w:p>
          <w:p w14:paraId="563E6A7B" w14:textId="2B058A39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87C966" w14:textId="3EC180B5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дин</w:t>
            </w:r>
          </w:p>
          <w:p w14:paraId="7B462A4A" w14:textId="2BA1A8E3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DD149B9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71062D2C" w14:textId="51633F40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(са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-ом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14:paraId="14FFF190" w14:textId="0DDF8478" w:rsidR="004D5B89" w:rsidRPr="000A79A6" w:rsidRDefault="004D5B89" w:rsidP="004D5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II+III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4D5B89" w:rsidRPr="000A79A6" w14:paraId="3A02709A" w14:textId="77777777" w:rsidTr="006A79F0">
        <w:trPr>
          <w:trHeight w:val="284"/>
          <w:jc w:val="center"/>
        </w:trPr>
        <w:tc>
          <w:tcPr>
            <w:tcW w:w="4230" w:type="dxa"/>
            <w:shd w:val="clear" w:color="auto" w:fill="808080"/>
            <w:vAlign w:val="center"/>
          </w:tcPr>
          <w:p w14:paraId="4EA8028D" w14:textId="402319AB" w:rsidR="004D5B89" w:rsidRPr="00C50EB5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02" w:type="dxa"/>
            <w:shd w:val="clear" w:color="auto" w:fill="808080"/>
            <w:vAlign w:val="center"/>
          </w:tcPr>
          <w:p w14:paraId="4C0CCCF9" w14:textId="677E4EB1" w:rsidR="004D5B89" w:rsidRPr="004D5B89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1917" w:type="dxa"/>
            <w:shd w:val="clear" w:color="auto" w:fill="808080"/>
          </w:tcPr>
          <w:p w14:paraId="222056B5" w14:textId="0874C5CF" w:rsidR="004D5B89" w:rsidRPr="000A79A6" w:rsidRDefault="004D5B89" w:rsidP="004D5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155" w:type="dxa"/>
            <w:shd w:val="clear" w:color="auto" w:fill="808080"/>
          </w:tcPr>
          <w:p w14:paraId="4DAB26F5" w14:textId="02D5498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4D5B89" w:rsidRPr="000A79A6" w14:paraId="09B5CDD8" w14:textId="77777777" w:rsidTr="00282BAD">
        <w:trPr>
          <w:trHeight w:val="567"/>
          <w:jc w:val="center"/>
        </w:trPr>
        <w:tc>
          <w:tcPr>
            <w:tcW w:w="4230" w:type="dxa"/>
            <w:vAlign w:val="center"/>
          </w:tcPr>
          <w:p w14:paraId="46BE4714" w14:textId="265A26B4" w:rsidR="004D5B89" w:rsidRPr="00C50EB5" w:rsidRDefault="004D5B89" w:rsidP="0028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Измена плана генералне регулације Босилеграда по пројектном задатку, у четири примерака у папирном облику и у четири примерака у електронском облику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002" w:type="dxa"/>
            <w:vAlign w:val="center"/>
          </w:tcPr>
          <w:p w14:paraId="0CB9B20B" w14:textId="77777777" w:rsidR="004D5B89" w:rsidRPr="00CE66C1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14:paraId="4AF0196D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780C44BC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4EEB183D" w14:textId="77777777" w:rsidTr="00DA15C9">
        <w:trPr>
          <w:trHeight w:val="567"/>
          <w:jc w:val="center"/>
        </w:trPr>
        <w:tc>
          <w:tcPr>
            <w:tcW w:w="4230" w:type="dxa"/>
            <w:vAlign w:val="center"/>
          </w:tcPr>
          <w:p w14:paraId="3E341FA6" w14:textId="4BE18939" w:rsidR="004D5B89" w:rsidRPr="004D5B89" w:rsidRDefault="004D5B89" w:rsidP="00C50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Остали зависни трошкови који утићу на израду планске документације.</w:t>
            </w:r>
          </w:p>
        </w:tc>
        <w:tc>
          <w:tcPr>
            <w:tcW w:w="2002" w:type="dxa"/>
            <w:vAlign w:val="center"/>
          </w:tcPr>
          <w:p w14:paraId="01A2E39B" w14:textId="75EFA132" w:rsidR="004D5B89" w:rsidRPr="00CE66C1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14:paraId="610250DA" w14:textId="77777777" w:rsidR="004D5B89" w:rsidRPr="000A79A6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30E4A718" w14:textId="77777777" w:rsidR="004D5B89" w:rsidRPr="000A79A6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1F725991" w14:textId="77777777" w:rsidTr="004D5B89">
        <w:trPr>
          <w:trHeight w:val="567"/>
          <w:jc w:val="center"/>
        </w:trPr>
        <w:tc>
          <w:tcPr>
            <w:tcW w:w="6232" w:type="dxa"/>
            <w:gridSpan w:val="2"/>
            <w:vAlign w:val="center"/>
          </w:tcPr>
          <w:p w14:paraId="1EDF7993" w14:textId="5FAC8D53" w:rsidR="004D5B89" w:rsidRPr="000A79A6" w:rsidRDefault="004D5B89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Укупна цена (без пдв-а)</w:t>
            </w:r>
          </w:p>
        </w:tc>
        <w:tc>
          <w:tcPr>
            <w:tcW w:w="4072" w:type="dxa"/>
            <w:gridSpan w:val="2"/>
          </w:tcPr>
          <w:p w14:paraId="7E47B186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745E3FE1" w14:textId="77777777" w:rsidTr="00282BAD">
        <w:trPr>
          <w:trHeight w:val="567"/>
          <w:jc w:val="center"/>
        </w:trPr>
        <w:tc>
          <w:tcPr>
            <w:tcW w:w="6232" w:type="dxa"/>
            <w:gridSpan w:val="2"/>
            <w:vAlign w:val="center"/>
          </w:tcPr>
          <w:p w14:paraId="1B25390E" w14:textId="300369AE" w:rsidR="004D5B89" w:rsidRPr="000A79A6" w:rsidRDefault="004D5B89" w:rsidP="004D5B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динара </w:t>
            </w:r>
          </w:p>
        </w:tc>
        <w:tc>
          <w:tcPr>
            <w:tcW w:w="4072" w:type="dxa"/>
            <w:gridSpan w:val="2"/>
          </w:tcPr>
          <w:p w14:paraId="7E0A835B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2710EE83" w14:textId="77777777" w:rsidTr="004D5B89">
        <w:trPr>
          <w:trHeight w:val="567"/>
          <w:jc w:val="center"/>
        </w:trPr>
        <w:tc>
          <w:tcPr>
            <w:tcW w:w="6232" w:type="dxa"/>
            <w:gridSpan w:val="2"/>
            <w:vAlign w:val="center"/>
          </w:tcPr>
          <w:p w14:paraId="00E2DB22" w14:textId="77777777" w:rsidR="004D5B89" w:rsidRPr="000A79A6" w:rsidRDefault="004D5B89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4072" w:type="dxa"/>
            <w:gridSpan w:val="2"/>
          </w:tcPr>
          <w:p w14:paraId="19FD5775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6F4013" w14:textId="77777777" w:rsidR="007D003E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="00C50EB5">
        <w:rPr>
          <w:rFonts w:ascii="Times New Roman" w:eastAsia="Times New Roman" w:hAnsi="Times New Roman" w:cs="Times New Roman"/>
          <w:bCs/>
          <w:szCs w:val="20"/>
        </w:rPr>
        <w:t>I</w:t>
      </w:r>
      <w:r w:rsidR="007D003E">
        <w:rPr>
          <w:rFonts w:ascii="Times New Roman" w:eastAsia="Times New Roman" w:hAnsi="Times New Roman" w:cs="Times New Roman"/>
          <w:bCs/>
          <w:szCs w:val="20"/>
        </w:rPr>
        <w:t>I</w:t>
      </w:r>
      <w:r w:rsidR="00857B48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 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>како за измену плана тако и за све остале зависне трошкове које понуђач има у реализацији набавке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Након уписивања ових вредности потребно је 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израчунати пдв и исти уписати у колони </w:t>
      </w:r>
      <w:r w:rsidR="007D003E">
        <w:rPr>
          <w:rFonts w:ascii="Times New Roman" w:eastAsia="Times New Roman" w:hAnsi="Times New Roman" w:cs="Times New Roman"/>
          <w:bCs/>
          <w:szCs w:val="20"/>
        </w:rPr>
        <w:t>III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.Након тога извршити сабирање цене без пдв-а и прв и збир уписати у поље број </w:t>
      </w:r>
      <w:r w:rsidR="007D003E">
        <w:rPr>
          <w:rFonts w:ascii="Times New Roman" w:eastAsia="Times New Roman" w:hAnsi="Times New Roman" w:cs="Times New Roman"/>
          <w:bCs/>
          <w:szCs w:val="20"/>
        </w:rPr>
        <w:t>IV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>.</w:t>
      </w:r>
    </w:p>
    <w:p w14:paraId="2AD7BA46" w14:textId="3AC9514C" w:rsidR="007D003E" w:rsidRDefault="007D003E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Cs w:val="20"/>
          <w:lang w:val="sr-Cyrl-RS"/>
        </w:rPr>
        <w:tab/>
        <w:t>На крају треба сакупити појединачне и целокупне износе и исте уписати у одговарајућа поља.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bookmarkStart w:id="0" w:name="_GoBack"/>
      <w:bookmarkEnd w:id="0"/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B32A6" w14:textId="77777777" w:rsidR="00083278" w:rsidRDefault="00083278" w:rsidP="00897595">
      <w:pPr>
        <w:spacing w:after="0" w:line="240" w:lineRule="auto"/>
      </w:pPr>
      <w:r>
        <w:separator/>
      </w:r>
    </w:p>
  </w:endnote>
  <w:endnote w:type="continuationSeparator" w:id="0">
    <w:p w14:paraId="44CBB1A1" w14:textId="77777777" w:rsidR="00083278" w:rsidRDefault="00083278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7D003E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BBE1E" w14:textId="77777777" w:rsidR="00083278" w:rsidRDefault="00083278" w:rsidP="00897595">
      <w:pPr>
        <w:spacing w:after="0" w:line="240" w:lineRule="auto"/>
      </w:pPr>
      <w:r>
        <w:separator/>
      </w:r>
    </w:p>
  </w:footnote>
  <w:footnote w:type="continuationSeparator" w:id="0">
    <w:p w14:paraId="5BD7C5DD" w14:textId="77777777" w:rsidR="00083278" w:rsidRDefault="00083278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83278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D5B89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2A28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D003E"/>
    <w:rsid w:val="007E65C1"/>
    <w:rsid w:val="007F011F"/>
    <w:rsid w:val="00824CD4"/>
    <w:rsid w:val="0084060D"/>
    <w:rsid w:val="0085458D"/>
    <w:rsid w:val="00857B48"/>
    <w:rsid w:val="00884526"/>
    <w:rsid w:val="00897595"/>
    <w:rsid w:val="008A1D15"/>
    <w:rsid w:val="008B237F"/>
    <w:rsid w:val="008D566E"/>
    <w:rsid w:val="008D7E41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33591"/>
    <w:rsid w:val="00B905A2"/>
    <w:rsid w:val="00BB7FDD"/>
    <w:rsid w:val="00BE1C09"/>
    <w:rsid w:val="00BF0C50"/>
    <w:rsid w:val="00BF75E8"/>
    <w:rsid w:val="00BF760D"/>
    <w:rsid w:val="00C137B5"/>
    <w:rsid w:val="00C143EC"/>
    <w:rsid w:val="00C339A5"/>
    <w:rsid w:val="00C50EB5"/>
    <w:rsid w:val="00C51F31"/>
    <w:rsid w:val="00CD0D93"/>
    <w:rsid w:val="00CD299B"/>
    <w:rsid w:val="00CE66C1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A33E-E94E-473B-85A6-694FCA29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</cp:revision>
  <cp:lastPrinted>2020-08-25T04:42:00Z</cp:lastPrinted>
  <dcterms:created xsi:type="dcterms:W3CDTF">2020-08-25T11:27:00Z</dcterms:created>
  <dcterms:modified xsi:type="dcterms:W3CDTF">2021-06-24T05:38:00Z</dcterms:modified>
</cp:coreProperties>
</file>